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D9" w:rsidRDefault="000E48D9">
      <w:bookmarkStart w:id="0" w:name="_GoBack"/>
      <w:bookmarkEnd w:id="0"/>
    </w:p>
    <w:p w:rsidR="00262D6D" w:rsidRDefault="00262D6D"/>
    <w:p w:rsidR="00262D6D" w:rsidRDefault="00262D6D"/>
    <w:p w:rsidR="00262D6D" w:rsidRPr="008806DC" w:rsidRDefault="00262D6D">
      <w:pPr>
        <w:rPr>
          <w:b/>
          <w:sz w:val="28"/>
          <w:szCs w:val="28"/>
        </w:rPr>
      </w:pPr>
      <w:r w:rsidRPr="008806DC">
        <w:rPr>
          <w:b/>
          <w:sz w:val="28"/>
          <w:szCs w:val="28"/>
        </w:rPr>
        <w:t>POSTE  DE  PRATICIEN  HOSPITALIER  EN  GENETIQUE  MEDICALE</w:t>
      </w:r>
    </w:p>
    <w:p w:rsidR="00262D6D" w:rsidRDefault="00262D6D">
      <w:pPr>
        <w:rPr>
          <w:sz w:val="28"/>
          <w:szCs w:val="28"/>
        </w:rPr>
      </w:pPr>
    </w:p>
    <w:p w:rsidR="00262D6D" w:rsidRDefault="00262D6D">
      <w:pPr>
        <w:rPr>
          <w:sz w:val="28"/>
          <w:szCs w:val="28"/>
        </w:rPr>
      </w:pPr>
      <w:r>
        <w:rPr>
          <w:sz w:val="28"/>
          <w:szCs w:val="28"/>
        </w:rPr>
        <w:t>A pourvoir courant 2020</w:t>
      </w:r>
    </w:p>
    <w:p w:rsidR="00262D6D" w:rsidRDefault="00262D6D">
      <w:pPr>
        <w:rPr>
          <w:sz w:val="28"/>
          <w:szCs w:val="28"/>
        </w:rPr>
      </w:pPr>
      <w:r>
        <w:rPr>
          <w:sz w:val="28"/>
          <w:szCs w:val="28"/>
        </w:rPr>
        <w:t>Au Groupe Hospitalier du Havre</w:t>
      </w:r>
    </w:p>
    <w:p w:rsidR="00262D6D" w:rsidRDefault="00262D6D">
      <w:pPr>
        <w:rPr>
          <w:sz w:val="28"/>
          <w:szCs w:val="28"/>
        </w:rPr>
      </w:pPr>
      <w:r>
        <w:rPr>
          <w:sz w:val="28"/>
          <w:szCs w:val="28"/>
        </w:rPr>
        <w:t xml:space="preserve">L’activité de l’Unité </w:t>
      </w:r>
      <w:r w:rsidR="008806DC">
        <w:rPr>
          <w:sz w:val="28"/>
          <w:szCs w:val="28"/>
        </w:rPr>
        <w:t xml:space="preserve">de Génétique Médicale </w:t>
      </w:r>
      <w:r>
        <w:rPr>
          <w:sz w:val="28"/>
          <w:szCs w:val="28"/>
        </w:rPr>
        <w:t xml:space="preserve">est une activité exclusive de consultations de génétique : anomalies du développement </w:t>
      </w:r>
      <w:r w:rsidR="008806DC">
        <w:rPr>
          <w:sz w:val="28"/>
          <w:szCs w:val="28"/>
        </w:rPr>
        <w:t>(Centre</w:t>
      </w:r>
      <w:r>
        <w:rPr>
          <w:sz w:val="28"/>
          <w:szCs w:val="28"/>
        </w:rPr>
        <w:t xml:space="preserve"> de Compétence Maladies </w:t>
      </w:r>
      <w:r w:rsidR="008806DC">
        <w:rPr>
          <w:sz w:val="28"/>
          <w:szCs w:val="28"/>
        </w:rPr>
        <w:t>Rares)</w:t>
      </w:r>
      <w:r>
        <w:rPr>
          <w:sz w:val="28"/>
          <w:szCs w:val="28"/>
        </w:rPr>
        <w:t xml:space="preserve">, </w:t>
      </w:r>
      <w:r w:rsidR="008806DC">
        <w:rPr>
          <w:sz w:val="28"/>
          <w:szCs w:val="28"/>
        </w:rPr>
        <w:t xml:space="preserve">oncogénétique avec participation aux RCP locales en cancérologie et régionales en oncogénétique, médecine fœtale avec participation au CPDPN, infertilité en lien avec le service de PMA, et génétique </w:t>
      </w:r>
      <w:proofErr w:type="gramStart"/>
      <w:r w:rsidR="008806DC">
        <w:rPr>
          <w:sz w:val="28"/>
          <w:szCs w:val="28"/>
        </w:rPr>
        <w:t>polyvalente .</w:t>
      </w:r>
      <w:proofErr w:type="gramEnd"/>
    </w:p>
    <w:p w:rsidR="008806DC" w:rsidRDefault="008806DC">
      <w:pPr>
        <w:rPr>
          <w:sz w:val="28"/>
          <w:szCs w:val="28"/>
        </w:rPr>
      </w:pPr>
      <w:r>
        <w:rPr>
          <w:sz w:val="28"/>
          <w:szCs w:val="28"/>
        </w:rPr>
        <w:t>Ces consultations s’adressent à la population du Havre et de son arrondissement, soit environ 350 000 habitants.</w:t>
      </w:r>
    </w:p>
    <w:p w:rsidR="008806DC" w:rsidRDefault="008806DC">
      <w:pPr>
        <w:rPr>
          <w:sz w:val="28"/>
          <w:szCs w:val="28"/>
        </w:rPr>
      </w:pPr>
      <w:r>
        <w:rPr>
          <w:sz w:val="28"/>
          <w:szCs w:val="28"/>
        </w:rPr>
        <w:t>L’équipe est composée de deux PH temps plein et de trois secrétaires médicales.</w:t>
      </w:r>
    </w:p>
    <w:p w:rsidR="008806DC" w:rsidRDefault="008806DC">
      <w:pPr>
        <w:rPr>
          <w:sz w:val="28"/>
          <w:szCs w:val="28"/>
        </w:rPr>
      </w:pPr>
      <w:r>
        <w:rPr>
          <w:sz w:val="28"/>
          <w:szCs w:val="28"/>
        </w:rPr>
        <w:t>Si vous êtes intéressé(e), merci de contacter le Dr Valérie Layet, responsable de l’Unité de Génétique Médicale.</w:t>
      </w:r>
    </w:p>
    <w:p w:rsidR="008806DC" w:rsidRPr="00262D6D" w:rsidRDefault="008806D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valerie.layet@ch</w:t>
      </w:r>
      <w:proofErr w:type="gramEnd"/>
      <w:r>
        <w:rPr>
          <w:sz w:val="28"/>
          <w:szCs w:val="28"/>
        </w:rPr>
        <w:t>-havre.fr)</w:t>
      </w:r>
    </w:p>
    <w:sectPr w:rsidR="008806DC" w:rsidRPr="00262D6D" w:rsidSect="000E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6D"/>
    <w:rsid w:val="000E48D9"/>
    <w:rsid w:val="00262D6D"/>
    <w:rsid w:val="007B030A"/>
    <w:rsid w:val="0088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G.H.H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LAYEVA</dc:creator>
  <cp:lastModifiedBy>BAUJAT Geneviève</cp:lastModifiedBy>
  <cp:revision>2</cp:revision>
  <dcterms:created xsi:type="dcterms:W3CDTF">2019-02-13T17:31:00Z</dcterms:created>
  <dcterms:modified xsi:type="dcterms:W3CDTF">2019-02-13T17:31:00Z</dcterms:modified>
</cp:coreProperties>
</file>